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C7" w:rsidRPr="00404DC7" w:rsidRDefault="00404DC7" w:rsidP="00404DC7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Період виконання дослідження:</w:t>
      </w:r>
      <w:r w:rsidR="00BF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A0" w:rsidRPr="00967E4F">
        <w:rPr>
          <w:rFonts w:ascii="Times New Roman" w:hAnsi="Times New Roman" w:cs="Times New Roman"/>
          <w:sz w:val="24"/>
          <w:szCs w:val="24"/>
        </w:rPr>
        <w:t>квітень-липень 2019 року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Звітний період: </w:t>
      </w:r>
      <w:r w:rsidRPr="00404DC7">
        <w:rPr>
          <w:rFonts w:ascii="Times New Roman" w:hAnsi="Times New Roman" w:cs="Times New Roman"/>
          <w:sz w:val="24"/>
          <w:szCs w:val="24"/>
        </w:rPr>
        <w:t>2019 рік</w:t>
      </w:r>
    </w:p>
    <w:p w:rsidR="00404DC7" w:rsidRPr="00DB1B77" w:rsidRDefault="00404DC7" w:rsidP="006E2835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Виконавці дослідження: </w:t>
      </w:r>
      <w:r w:rsidR="00DB1B77" w:rsidRPr="006E2835">
        <w:rPr>
          <w:rFonts w:ascii="Times New Roman" w:hAnsi="Times New Roman" w:cs="Times New Roman"/>
          <w:sz w:val="24"/>
          <w:szCs w:val="24"/>
        </w:rPr>
        <w:t xml:space="preserve">керівник програм </w:t>
      </w:r>
      <w:r w:rsidR="006E2835">
        <w:rPr>
          <w:rFonts w:ascii="Times New Roman" w:hAnsi="Times New Roman" w:cs="Times New Roman"/>
          <w:sz w:val="24"/>
          <w:szCs w:val="24"/>
        </w:rPr>
        <w:t>ГО</w:t>
      </w:r>
      <w:r w:rsidR="00DB1B77">
        <w:rPr>
          <w:rFonts w:ascii="Times New Roman" w:hAnsi="Times New Roman" w:cs="Times New Roman"/>
          <w:sz w:val="24"/>
          <w:szCs w:val="24"/>
        </w:rPr>
        <w:t xml:space="preserve"> «Чернігівс</w:t>
      </w:r>
      <w:r w:rsidR="006E2835">
        <w:rPr>
          <w:rFonts w:ascii="Times New Roman" w:hAnsi="Times New Roman" w:cs="Times New Roman"/>
          <w:sz w:val="24"/>
          <w:szCs w:val="24"/>
        </w:rPr>
        <w:t>ький громадський комітет захист</w:t>
      </w:r>
      <w:r w:rsidR="00DB1B77">
        <w:rPr>
          <w:rFonts w:ascii="Times New Roman" w:hAnsi="Times New Roman" w:cs="Times New Roman"/>
          <w:sz w:val="24"/>
          <w:szCs w:val="24"/>
        </w:rPr>
        <w:t>у</w:t>
      </w:r>
      <w:r w:rsidR="006E2835">
        <w:rPr>
          <w:rFonts w:ascii="Times New Roman" w:hAnsi="Times New Roman" w:cs="Times New Roman"/>
          <w:sz w:val="24"/>
          <w:szCs w:val="24"/>
        </w:rPr>
        <w:t xml:space="preserve"> </w:t>
      </w:r>
      <w:r w:rsidR="00DB1B77">
        <w:rPr>
          <w:rFonts w:ascii="Times New Roman" w:hAnsi="Times New Roman" w:cs="Times New Roman"/>
          <w:sz w:val="24"/>
          <w:szCs w:val="24"/>
        </w:rPr>
        <w:t xml:space="preserve">прав людини», Данькова </w:t>
      </w:r>
      <w:r w:rsidR="00BF22A0">
        <w:rPr>
          <w:rFonts w:ascii="Times New Roman" w:hAnsi="Times New Roman" w:cs="Times New Roman"/>
          <w:sz w:val="24"/>
          <w:szCs w:val="24"/>
        </w:rPr>
        <w:t>К.О.</w:t>
      </w:r>
    </w:p>
    <w:p w:rsidR="00404DC7" w:rsidRPr="00DB1B77" w:rsidRDefault="006E2835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="00404DC7" w:rsidRPr="00DB1B77">
        <w:rPr>
          <w:rFonts w:ascii="Times New Roman" w:hAnsi="Times New Roman" w:cs="Times New Roman"/>
          <w:sz w:val="24"/>
          <w:szCs w:val="24"/>
        </w:rPr>
        <w:t xml:space="preserve">було здійснене за технічної </w:t>
      </w:r>
      <w:r w:rsidR="00BF22A0">
        <w:rPr>
          <w:rFonts w:ascii="Times New Roman" w:hAnsi="Times New Roman" w:cs="Times New Roman"/>
          <w:sz w:val="24"/>
          <w:szCs w:val="24"/>
        </w:rPr>
        <w:t>підтримки ГО</w:t>
      </w:r>
      <w:r w:rsidR="00DB1B77" w:rsidRPr="00DB1B77">
        <w:rPr>
          <w:rFonts w:ascii="Times New Roman" w:hAnsi="Times New Roman" w:cs="Times New Roman"/>
          <w:sz w:val="24"/>
          <w:szCs w:val="24"/>
        </w:rPr>
        <w:t xml:space="preserve"> «Чернігівський громадський комітет захист управ людини» </w:t>
      </w:r>
      <w:r w:rsidR="00404DC7" w:rsidRPr="00DB1B77">
        <w:rPr>
          <w:rFonts w:ascii="Times New Roman" w:hAnsi="Times New Roman" w:cs="Times New Roman"/>
          <w:sz w:val="24"/>
          <w:szCs w:val="24"/>
        </w:rPr>
        <w:t>в рамках п</w:t>
      </w:r>
      <w:r w:rsidR="00BF22A0">
        <w:rPr>
          <w:rFonts w:ascii="Times New Roman" w:hAnsi="Times New Roman" w:cs="Times New Roman"/>
          <w:sz w:val="24"/>
          <w:szCs w:val="24"/>
        </w:rPr>
        <w:t xml:space="preserve">рограми опитувань відвідувачів </w:t>
      </w:r>
      <w:r w:rsidR="00404DC7" w:rsidRPr="00DB1B77">
        <w:rPr>
          <w:rFonts w:ascii="Times New Roman" w:hAnsi="Times New Roman" w:cs="Times New Roman"/>
          <w:sz w:val="24"/>
          <w:szCs w:val="24"/>
        </w:rPr>
        <w:t>судів під час реалізації проекту «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DB1B77" w:rsidRPr="00DB1B77">
        <w:rPr>
          <w:rFonts w:ascii="Times New Roman" w:hAnsi="Times New Roman" w:cs="Times New Roman"/>
          <w:sz w:val="24"/>
          <w:szCs w:val="24"/>
        </w:rPr>
        <w:t>опитувань учасників судових проваджень з використанням методології карток громадянського звітування (КГЗ) в Чернігівській та Сумській областях»</w:t>
      </w:r>
      <w:r w:rsidR="00404DC7" w:rsidRPr="00DB1B77">
        <w:rPr>
          <w:rFonts w:ascii="Times New Roman" w:hAnsi="Times New Roman" w:cs="Times New Roman"/>
          <w:sz w:val="24"/>
          <w:szCs w:val="24"/>
        </w:rPr>
        <w:t>, який здійснювався за фінансової підтримки проекту USAID «Нове правосуддя».</w:t>
      </w:r>
    </w:p>
    <w:p w:rsidR="00DB1B77" w:rsidRPr="00404DC7" w:rsidRDefault="00DB1B77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DC7" w:rsidRDefault="00404DC7" w:rsidP="00404DC7">
      <w:pPr>
        <w:tabs>
          <w:tab w:val="left" w:pos="9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2D1799" w:rsidRPr="005A2F0A" w:rsidRDefault="002D1799" w:rsidP="002D1799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5A2F0A">
        <w:rPr>
          <w:rFonts w:ascii="Times New Roman" w:hAnsi="Times New Roman" w:cs="Times New Roman"/>
          <w:sz w:val="24"/>
          <w:szCs w:val="24"/>
        </w:rPr>
        <w:t>З урахуванням загальної кількості відвідувачів за 10 приймальних днів мінімальна допустима вибірка була</w:t>
      </w:r>
      <w:r w:rsidR="00825D61">
        <w:rPr>
          <w:rFonts w:ascii="Times New Roman" w:hAnsi="Times New Roman" w:cs="Times New Roman"/>
          <w:sz w:val="24"/>
          <w:szCs w:val="24"/>
        </w:rPr>
        <w:t xml:space="preserve"> встановлена на рівні не менше 7</w:t>
      </w:r>
      <w:r w:rsidRPr="005A2F0A">
        <w:rPr>
          <w:rFonts w:ascii="Times New Roman" w:hAnsi="Times New Roman" w:cs="Times New Roman"/>
          <w:sz w:val="24"/>
          <w:szCs w:val="24"/>
        </w:rPr>
        <w:t>0 анкет.</w:t>
      </w:r>
    </w:p>
    <w:p w:rsidR="006E2835" w:rsidRPr="000A7FDF" w:rsidRDefault="006E2835" w:rsidP="00BF22A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5320"/>
        <w:gridCol w:w="1300"/>
        <w:gridCol w:w="1120"/>
      </w:tblGrid>
      <w:tr w:rsidR="00825D61" w:rsidRPr="00825D61" w:rsidTr="00825D61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 респондентів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Розподіл за віковими характеристиками 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18-25 років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9,01%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26-39 років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44,14%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40-59 років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42,34%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 років і 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4,50%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статтю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53,15%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Жіноча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46,85%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Географічний розподіл</w:t>
            </w:r>
          </w:p>
        </w:tc>
      </w:tr>
      <w:tr w:rsidR="00825D61" w:rsidRPr="00825D61" w:rsidTr="00825D61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Респоненти, що проживають населеному пункті, де розташований цей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96,40%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іншому населеному пункті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3,60%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матеріальними статками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Змушені економити на харчуванні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0,90%</w:t>
            </w:r>
          </w:p>
        </w:tc>
      </w:tr>
      <w:tr w:rsidR="00825D61" w:rsidRPr="00825D61" w:rsidTr="00825D61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13,51%</w:t>
            </w:r>
          </w:p>
        </w:tc>
      </w:tr>
      <w:tr w:rsidR="00825D61" w:rsidRPr="00825D61" w:rsidTr="00825D61">
        <w:trPr>
          <w:trHeight w:val="15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36,94%</w:t>
            </w:r>
          </w:p>
        </w:tc>
      </w:tr>
      <w:tr w:rsidR="00825D61" w:rsidRPr="00825D61" w:rsidTr="00825D61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 на харчування, одяг, взуття, дорогі покупки. Для таких покупок як машина, квартира необхідно заощадити або позичити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42,34%</w:t>
            </w:r>
          </w:p>
        </w:tc>
      </w:tr>
      <w:tr w:rsidR="00825D61" w:rsidRPr="00825D61" w:rsidTr="00825D61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Будь-які необхідні покупки можуть зробити в будь-який 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6,31%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відповіли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Рівень освіти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 та неповна середня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26,13%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 та неповна вища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73,87%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роллю в судовому процесі</w:t>
            </w:r>
          </w:p>
        </w:tc>
      </w:tr>
      <w:tr w:rsidR="00825D61" w:rsidRPr="00825D61" w:rsidTr="00825D61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 учасником судових проваджень і представляєте особисто себе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23,42%</w:t>
            </w:r>
          </w:p>
        </w:tc>
      </w:tr>
      <w:tr w:rsidR="00825D61" w:rsidRPr="00825D61" w:rsidTr="00825D61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39,64%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є учасником судових проваджень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36,94%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судовим процесом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Цивільний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22,52%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Кримінальний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17,12%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13,51%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Господарський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Справа про адміністративні правопорушення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9,91%</w:t>
            </w:r>
          </w:p>
        </w:tc>
      </w:tr>
      <w:tr w:rsidR="00825D61" w:rsidRPr="00825D61" w:rsidTr="00825D61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стадією розгляду справи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 справи ще не розпочато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14,41%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Справа перебуває в процесі розгляду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45,05%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 справи завершено (винесено рішення)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3,60%</w:t>
            </w:r>
          </w:p>
        </w:tc>
      </w:tr>
      <w:tr w:rsidR="00825D61" w:rsidRPr="00825D61" w:rsidTr="00825D6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</w:tbl>
    <w:p w:rsidR="004F2DC0" w:rsidRPr="000D564C" w:rsidRDefault="004F2DC0" w:rsidP="00404DC7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404DC7" w:rsidRDefault="00404DC7" w:rsidP="0040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F2DC0" w:rsidRPr="004F2DC0" w:rsidRDefault="004F2DC0" w:rsidP="0040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ectPr w:rsidR="004F2DC0" w:rsidRPr="004F2DC0" w:rsidSect="002323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5871"/>
        <w:gridCol w:w="1829"/>
        <w:gridCol w:w="429"/>
        <w:gridCol w:w="142"/>
        <w:gridCol w:w="704"/>
        <w:gridCol w:w="288"/>
        <w:gridCol w:w="426"/>
        <w:gridCol w:w="271"/>
        <w:gridCol w:w="236"/>
        <w:gridCol w:w="201"/>
        <w:gridCol w:w="284"/>
        <w:gridCol w:w="787"/>
        <w:gridCol w:w="1007"/>
        <w:gridCol w:w="190"/>
        <w:gridCol w:w="993"/>
        <w:gridCol w:w="79"/>
        <w:gridCol w:w="1055"/>
      </w:tblGrid>
      <w:tr w:rsidR="00F4166E" w:rsidRPr="00404DC7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404DC7" w:rsidRDefault="00F4166E" w:rsidP="004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166E" w:rsidRPr="00404DC7" w:rsidTr="00D97D68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404DC7" w:rsidRDefault="00F4166E" w:rsidP="004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D97D68" w:rsidRDefault="00F4166E" w:rsidP="00D9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4,43</w:t>
            </w:r>
          </w:p>
        </w:tc>
      </w:tr>
      <w:tr w:rsidR="00404DC7" w:rsidRPr="00825D61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04DC7" w:rsidRPr="00825D61" w:rsidRDefault="00825D61" w:rsidP="00825D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4,67</w:t>
            </w:r>
          </w:p>
        </w:tc>
      </w:tr>
      <w:tr w:rsidR="00404DC7" w:rsidRPr="00825D61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зручно паркувати автомобіль (достатньо паркувальних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4,62</w:t>
            </w: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ind w:left="-533" w:firstLine="5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4,83</w:t>
            </w: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404DC7" w:rsidRPr="00825D61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правил допуску в суд та перебування в ньому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справ, що призначені до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зразків документів (заяв, клопотань тощо)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користувалися Ви сторінкою суду в мережі інтернет?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49,55%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знайшли Ви на сторінці суду потрібну для Вас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404DC7" w:rsidRPr="00825D61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4,74</w:t>
            </w: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404DC7" w:rsidRPr="00825D61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4,49</w:t>
            </w: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– дотримання процедури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4,51</w:t>
            </w: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404DC7" w:rsidRPr="00825D61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404DC7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825D61" w:rsidRDefault="00825D61" w:rsidP="00825D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70,59%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29,41%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 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58,56%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13,51%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27,93%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825D61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825D61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онлайн?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825D61" w:rsidRDefault="00D97D68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="00D97D68"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25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825D61" w:rsidRDefault="00404DC7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5D61" w:rsidRPr="00825D61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61" w:rsidRPr="00825D61" w:rsidRDefault="00825D61" w:rsidP="00825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4DC7" w:rsidRPr="00404DC7" w:rsidRDefault="00404DC7">
      <w:pPr>
        <w:rPr>
          <w:rFonts w:ascii="Times New Roman" w:hAnsi="Times New Roman" w:cs="Times New Roman"/>
          <w:sz w:val="24"/>
          <w:szCs w:val="24"/>
          <w:lang w:val="ru-RU"/>
        </w:rPr>
        <w:sectPr w:rsidR="00404DC7" w:rsidRPr="00404DC7" w:rsidSect="002323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7072" w:rsidRDefault="004C7072" w:rsidP="001D71C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53B">
        <w:rPr>
          <w:rFonts w:ascii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B62EF9" w:rsidRPr="00AC5CDB" w:rsidRDefault="00B62EF9" w:rsidP="00CF07A8">
      <w:pPr>
        <w:spacing w:afterLines="120" w:after="288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Отримані в ході опитування дані свідчать про загалом </w:t>
      </w:r>
      <w:r w:rsidR="00967E4F" w:rsidRPr="00AC5CDB">
        <w:rPr>
          <w:rFonts w:ascii="Times New Roman" w:hAnsi="Times New Roman" w:cs="Times New Roman"/>
          <w:sz w:val="24"/>
          <w:szCs w:val="24"/>
        </w:rPr>
        <w:t xml:space="preserve">позитивну оцінку відвідувачами </w:t>
      </w:r>
      <w:r w:rsidRPr="00AC5CDB">
        <w:rPr>
          <w:rFonts w:ascii="Times New Roman" w:hAnsi="Times New Roman" w:cs="Times New Roman"/>
          <w:sz w:val="24"/>
          <w:szCs w:val="24"/>
        </w:rPr>
        <w:t xml:space="preserve">якості роботи </w:t>
      </w:r>
      <w:bookmarkStart w:id="1" w:name="OLE_LINK1"/>
      <w:bookmarkStart w:id="2" w:name="OLE_LINK2"/>
      <w:r w:rsidR="00642B07" w:rsidRPr="00AC5CDB">
        <w:rPr>
          <w:rFonts w:ascii="Times New Roman" w:hAnsi="Times New Roman" w:cs="Times New Roman"/>
          <w:sz w:val="24"/>
          <w:szCs w:val="24"/>
        </w:rPr>
        <w:t>Деснянського</w:t>
      </w:r>
      <w:r w:rsidRPr="00AC5CD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AC5CDB">
        <w:rPr>
          <w:rFonts w:ascii="Times New Roman" w:hAnsi="Times New Roman" w:cs="Times New Roman"/>
          <w:sz w:val="24"/>
          <w:szCs w:val="24"/>
        </w:rPr>
        <w:t xml:space="preserve">районного суду </w:t>
      </w:r>
      <w:r w:rsidR="00642B07" w:rsidRPr="00AC5CDB">
        <w:rPr>
          <w:rFonts w:ascii="Times New Roman" w:hAnsi="Times New Roman" w:cs="Times New Roman"/>
          <w:sz w:val="24"/>
          <w:szCs w:val="24"/>
        </w:rPr>
        <w:t>м. Чернігова</w:t>
      </w:r>
      <w:r w:rsidRPr="00AC5CDB">
        <w:rPr>
          <w:rFonts w:ascii="Times New Roman" w:hAnsi="Times New Roman" w:cs="Times New Roman"/>
          <w:sz w:val="24"/>
          <w:szCs w:val="24"/>
        </w:rPr>
        <w:t xml:space="preserve">: </w:t>
      </w:r>
      <w:r w:rsidR="00642B07" w:rsidRPr="00AC5CDB">
        <w:rPr>
          <w:rFonts w:ascii="Times New Roman" w:hAnsi="Times New Roman" w:cs="Times New Roman"/>
          <w:b/>
          <w:sz w:val="24"/>
          <w:szCs w:val="24"/>
        </w:rPr>
        <w:t>більшість респондентів (86.48%) високо та добре оцінили якість роботи суду, 10 відвідувачів поставили посередню оцінку та 3 – негативну. Крім того, 1 відвідувач відмовився відповідати на питання.</w:t>
      </w:r>
    </w:p>
    <w:p w:rsidR="00FE637B" w:rsidRPr="00AC5CDB" w:rsidRDefault="00347C35" w:rsidP="00CF07A8">
      <w:pPr>
        <w:spacing w:afterLines="120" w:after="288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За 5-бальною шкалою середня оцінка суду всіма респондентами становить </w:t>
      </w:r>
      <w:r w:rsidR="00DD0750" w:rsidRPr="00AC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642B07" w:rsidRPr="00AC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AC5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35" w:rsidRPr="00AC5CDB" w:rsidRDefault="00347C35" w:rsidP="00CF07A8">
      <w:pPr>
        <w:spacing w:afterLines="120" w:after="288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AC5CDB">
        <w:rPr>
          <w:rFonts w:ascii="Times New Roman" w:hAnsi="Times New Roman" w:cs="Times New Roman"/>
          <w:b/>
          <w:sz w:val="24"/>
          <w:szCs w:val="24"/>
        </w:rPr>
        <w:t>найбільш високо</w:t>
      </w:r>
      <w:r w:rsidRPr="00AC5CDB">
        <w:rPr>
          <w:rFonts w:ascii="Times New Roman" w:hAnsi="Times New Roman" w:cs="Times New Roman"/>
          <w:sz w:val="24"/>
          <w:szCs w:val="24"/>
        </w:rPr>
        <w:t xml:space="preserve"> відвідувачі суду оцінили </w:t>
      </w:r>
      <w:r w:rsidR="00642B07" w:rsidRPr="00AC5CDB">
        <w:rPr>
          <w:rFonts w:ascii="Times New Roman" w:hAnsi="Times New Roman" w:cs="Times New Roman"/>
          <w:b/>
          <w:sz w:val="24"/>
          <w:szCs w:val="24"/>
        </w:rPr>
        <w:t xml:space="preserve">повноту та </w:t>
      </w:r>
      <w:r w:rsidR="00CF07A8" w:rsidRPr="0088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ясність</w:t>
      </w:r>
      <w:r w:rsidR="00642B07" w:rsidRPr="00AC5CDB">
        <w:rPr>
          <w:rFonts w:ascii="Times New Roman" w:hAnsi="Times New Roman" w:cs="Times New Roman"/>
          <w:b/>
          <w:sz w:val="24"/>
          <w:szCs w:val="24"/>
        </w:rPr>
        <w:t xml:space="preserve"> інформації</w:t>
      </w:r>
      <w:r w:rsidRPr="00AC5CDB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 </w:t>
      </w:r>
      <w:r w:rsidR="00642B07" w:rsidRPr="00AC5CDB">
        <w:rPr>
          <w:rFonts w:ascii="Times New Roman" w:hAnsi="Times New Roman" w:cs="Times New Roman"/>
          <w:sz w:val="24"/>
          <w:szCs w:val="24"/>
        </w:rPr>
        <w:t>4,84</w:t>
      </w:r>
      <w:r w:rsidRPr="00AC5CDB">
        <w:rPr>
          <w:rFonts w:ascii="Times New Roman" w:hAnsi="Times New Roman" w:cs="Times New Roman"/>
          <w:sz w:val="24"/>
          <w:szCs w:val="24"/>
        </w:rPr>
        <w:t xml:space="preserve">) та </w:t>
      </w:r>
      <w:r w:rsidR="00642B07" w:rsidRPr="00AC5CDB">
        <w:rPr>
          <w:rFonts w:ascii="Times New Roman" w:hAnsi="Times New Roman" w:cs="Times New Roman"/>
          <w:b/>
          <w:sz w:val="24"/>
          <w:szCs w:val="24"/>
        </w:rPr>
        <w:t xml:space="preserve">зручність та комфортність перебування в суді </w:t>
      </w:r>
      <w:r w:rsidRPr="00AC5CDB">
        <w:rPr>
          <w:rFonts w:ascii="Times New Roman" w:hAnsi="Times New Roman" w:cs="Times New Roman"/>
          <w:sz w:val="24"/>
          <w:szCs w:val="24"/>
        </w:rPr>
        <w:t xml:space="preserve">(середній бал оцінювання </w:t>
      </w:r>
      <w:r w:rsidR="00642B07" w:rsidRPr="00AC5CDB">
        <w:rPr>
          <w:rFonts w:ascii="Times New Roman" w:hAnsi="Times New Roman" w:cs="Times New Roman"/>
          <w:sz w:val="24"/>
          <w:szCs w:val="24"/>
        </w:rPr>
        <w:t>склав 4,83</w:t>
      </w:r>
      <w:r w:rsidRPr="00AC5CDB">
        <w:rPr>
          <w:rFonts w:ascii="Times New Roman" w:hAnsi="Times New Roman" w:cs="Times New Roman"/>
          <w:sz w:val="24"/>
          <w:szCs w:val="24"/>
        </w:rPr>
        <w:t>)</w:t>
      </w:r>
      <w:r w:rsidR="00BE17AD" w:rsidRPr="00AC5CDB">
        <w:rPr>
          <w:rFonts w:ascii="Times New Roman" w:hAnsi="Times New Roman" w:cs="Times New Roman"/>
          <w:sz w:val="24"/>
          <w:szCs w:val="24"/>
        </w:rPr>
        <w:t>.</w:t>
      </w:r>
      <w:r w:rsidR="00BE17AD" w:rsidRPr="00AC5CDB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AC5CDB">
        <w:rPr>
          <w:rFonts w:ascii="Times New Roman" w:hAnsi="Times New Roman" w:cs="Times New Roman"/>
          <w:b/>
          <w:sz w:val="24"/>
          <w:szCs w:val="24"/>
        </w:rPr>
        <w:t>ільш критично</w:t>
      </w:r>
      <w:r w:rsidRPr="00AC5CDB">
        <w:rPr>
          <w:rFonts w:ascii="Times New Roman" w:hAnsi="Times New Roman" w:cs="Times New Roman"/>
          <w:sz w:val="24"/>
          <w:szCs w:val="24"/>
        </w:rPr>
        <w:t xml:space="preserve"> була оцінена якість роботи суду в частині </w:t>
      </w:r>
      <w:r w:rsidRPr="00AC5CDB">
        <w:rPr>
          <w:rFonts w:ascii="Times New Roman" w:hAnsi="Times New Roman" w:cs="Times New Roman"/>
          <w:b/>
          <w:sz w:val="24"/>
          <w:szCs w:val="24"/>
        </w:rPr>
        <w:t>доступності суду</w:t>
      </w:r>
      <w:r w:rsidRPr="00AC5CDB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</w:t>
      </w:r>
      <w:r w:rsidR="00DD0750" w:rsidRPr="00AC5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B07" w:rsidRPr="00AC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4,62</w:t>
      </w:r>
      <w:r w:rsidR="00DD0750" w:rsidRPr="00AC5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C5CDB">
        <w:rPr>
          <w:rFonts w:ascii="Times New Roman" w:hAnsi="Times New Roman" w:cs="Times New Roman"/>
          <w:sz w:val="24"/>
          <w:szCs w:val="24"/>
        </w:rPr>
        <w:t xml:space="preserve">, </w:t>
      </w:r>
      <w:r w:rsidR="00FE637B" w:rsidRPr="00AC5CDB">
        <w:rPr>
          <w:rFonts w:ascii="Times New Roman" w:hAnsi="Times New Roman" w:cs="Times New Roman"/>
          <w:b/>
          <w:sz w:val="24"/>
          <w:szCs w:val="24"/>
        </w:rPr>
        <w:t xml:space="preserve">дотримання термінів судового розгляду </w:t>
      </w:r>
      <w:r w:rsidRPr="00AC5CDB">
        <w:rPr>
          <w:rFonts w:ascii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642B07" w:rsidRPr="00AC5CDB">
        <w:rPr>
          <w:rFonts w:ascii="Times New Roman" w:hAnsi="Times New Roman" w:cs="Times New Roman"/>
          <w:sz w:val="24"/>
          <w:szCs w:val="24"/>
        </w:rPr>
        <w:t>4,49</w:t>
      </w:r>
      <w:r w:rsidRPr="00AC5CDB">
        <w:rPr>
          <w:rFonts w:ascii="Times New Roman" w:hAnsi="Times New Roman" w:cs="Times New Roman"/>
          <w:sz w:val="24"/>
          <w:szCs w:val="24"/>
        </w:rPr>
        <w:t>)</w:t>
      </w:r>
      <w:r w:rsidR="00642B07" w:rsidRPr="00AC5CDB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642B07" w:rsidRPr="00AC5CDB">
        <w:rPr>
          <w:rFonts w:ascii="Times New Roman" w:hAnsi="Times New Roman" w:cs="Times New Roman"/>
          <w:b/>
          <w:sz w:val="24"/>
          <w:szCs w:val="24"/>
        </w:rPr>
        <w:t>сприйняття роботи судді</w:t>
      </w:r>
      <w:r w:rsidR="00642B07" w:rsidRPr="00AC5CDB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 4,51).</w:t>
      </w:r>
    </w:p>
    <w:p w:rsidR="00FE637B" w:rsidRPr="00AC5CDB" w:rsidRDefault="00347C35" w:rsidP="00CF07A8">
      <w:pPr>
        <w:spacing w:afterLines="120" w:after="288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Середній інтегральний показник за вимірами якості становить </w:t>
      </w:r>
      <w:r w:rsidR="00642B07" w:rsidRPr="00AC5C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4,67</w:t>
      </w:r>
      <w:r w:rsidR="00DD0750" w:rsidRPr="00AC5C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642B07" w:rsidRPr="00AC5CDB" w:rsidRDefault="00642B07" w:rsidP="00CF07A8">
      <w:pPr>
        <w:spacing w:afterLines="120" w:after="288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Серед зауважень та пропозицій щодо покращення роботи Деснянського районного суду</w:t>
      </w:r>
      <w:r w:rsidR="005230C0">
        <w:rPr>
          <w:rFonts w:ascii="Times New Roman" w:hAnsi="Times New Roman" w:cs="Times New Roman"/>
          <w:sz w:val="24"/>
          <w:szCs w:val="24"/>
        </w:rPr>
        <w:t xml:space="preserve"> м. Чернігова</w:t>
      </w:r>
      <w:r w:rsidRPr="00AC5CDB">
        <w:rPr>
          <w:rFonts w:ascii="Times New Roman" w:hAnsi="Times New Roman" w:cs="Times New Roman"/>
          <w:sz w:val="24"/>
          <w:szCs w:val="24"/>
        </w:rPr>
        <w:t xml:space="preserve">, на які вказали відвідувачі, слід звернути увагу на такі: </w:t>
      </w:r>
      <w:r w:rsidRPr="00AC5CDB">
        <w:rPr>
          <w:rFonts w:ascii="Times New Roman" w:hAnsi="Times New Roman" w:cs="Times New Roman"/>
          <w:i/>
          <w:sz w:val="24"/>
          <w:szCs w:val="24"/>
        </w:rPr>
        <w:t>«зробити ремонт приміщення суду», «</w:t>
      </w:r>
      <w:r w:rsidRPr="00AC5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затрим</w:t>
      </w:r>
      <w:r w:rsidR="003C1423" w:rsidRPr="00AC5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Pr="00AC5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початку </w:t>
      </w:r>
      <w:r w:rsidR="003C1423" w:rsidRPr="00AC5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судових засідань</w:t>
      </w:r>
      <w:r w:rsidRPr="00AC5CDB">
        <w:rPr>
          <w:rFonts w:ascii="Times New Roman" w:hAnsi="Times New Roman" w:cs="Times New Roman"/>
          <w:i/>
          <w:sz w:val="24"/>
          <w:szCs w:val="24"/>
        </w:rPr>
        <w:t>», «</w:t>
      </w:r>
      <w:r w:rsidR="003C1423" w:rsidRPr="00AC5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робота суддів має бути більш об’єктивною</w:t>
      </w:r>
      <w:r w:rsidRPr="00AC5CDB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3C1423" w:rsidRPr="00AC5CDB">
        <w:rPr>
          <w:rFonts w:ascii="Times New Roman" w:hAnsi="Times New Roman" w:cs="Times New Roman"/>
          <w:i/>
          <w:sz w:val="24"/>
          <w:szCs w:val="24"/>
        </w:rPr>
        <w:t>«</w:t>
      </w:r>
      <w:r w:rsidR="002E2E4B" w:rsidRPr="00AC5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збільшити зали судових засідань», «треба чекати довго документів з канцелярії, великі черги в канцелярію».</w:t>
      </w:r>
    </w:p>
    <w:p w:rsidR="001C253D" w:rsidRPr="00AC5CDB" w:rsidRDefault="00347C35" w:rsidP="00AC5CD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Що стосується </w:t>
      </w:r>
      <w:r w:rsidRPr="00AC5CDB">
        <w:rPr>
          <w:rFonts w:ascii="Times New Roman" w:hAnsi="Times New Roman" w:cs="Times New Roman"/>
          <w:b/>
          <w:sz w:val="24"/>
          <w:szCs w:val="24"/>
        </w:rPr>
        <w:t xml:space="preserve">роботи системи «Електронний суд», </w:t>
      </w:r>
      <w:r w:rsidR="00D27543" w:rsidRPr="00AC5CDB">
        <w:rPr>
          <w:rFonts w:ascii="Times New Roman" w:hAnsi="Times New Roman" w:cs="Times New Roman"/>
          <w:sz w:val="24"/>
          <w:szCs w:val="24"/>
        </w:rPr>
        <w:t xml:space="preserve">то </w:t>
      </w:r>
      <w:r w:rsidR="002E2E4B" w:rsidRPr="00AC5C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41,44% з</w:t>
      </w:r>
      <w:r w:rsidR="00FF3FD8" w:rsidRPr="00AC5CDB">
        <w:rPr>
          <w:rFonts w:ascii="Times New Roman" w:hAnsi="Times New Roman" w:cs="Times New Roman"/>
          <w:b/>
          <w:sz w:val="24"/>
          <w:szCs w:val="24"/>
        </w:rPr>
        <w:t xml:space="preserve"> опитаних відвідувачів</w:t>
      </w:r>
      <w:r w:rsidRPr="00AC5CDB">
        <w:rPr>
          <w:rFonts w:ascii="Times New Roman" w:hAnsi="Times New Roman" w:cs="Times New Roman"/>
          <w:b/>
          <w:sz w:val="24"/>
          <w:szCs w:val="24"/>
        </w:rPr>
        <w:t xml:space="preserve"> зазначили, що знають про початок функціонування цієї системи</w:t>
      </w:r>
      <w:r w:rsidR="002E2E4B" w:rsidRPr="00AC5CDB">
        <w:rPr>
          <w:rFonts w:ascii="Times New Roman" w:hAnsi="Times New Roman" w:cs="Times New Roman"/>
          <w:sz w:val="24"/>
          <w:szCs w:val="24"/>
        </w:rPr>
        <w:t xml:space="preserve"> та </w:t>
      </w:r>
      <w:r w:rsidR="002E2E4B" w:rsidRPr="00AC5C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57,66%</w:t>
      </w:r>
      <w:r w:rsidR="002E2E4B" w:rsidRPr="00AC5C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E2E4B" w:rsidRPr="00AC5CDB">
        <w:rPr>
          <w:rFonts w:ascii="Times New Roman" w:hAnsi="Times New Roman" w:cs="Times New Roman"/>
          <w:sz w:val="24"/>
          <w:szCs w:val="24"/>
        </w:rPr>
        <w:t>- відповіли що не знають.</w:t>
      </w:r>
      <w:r w:rsidR="00FF3FD8" w:rsidRPr="00AC5CDB">
        <w:rPr>
          <w:rFonts w:ascii="Times New Roman" w:hAnsi="Times New Roman" w:cs="Times New Roman"/>
          <w:sz w:val="24"/>
          <w:szCs w:val="24"/>
        </w:rPr>
        <w:t xml:space="preserve"> </w:t>
      </w:r>
      <w:r w:rsidR="002E2E4B" w:rsidRPr="00AC5CDB">
        <w:rPr>
          <w:rFonts w:ascii="Times New Roman" w:hAnsi="Times New Roman" w:cs="Times New Roman"/>
          <w:b/>
          <w:sz w:val="24"/>
          <w:szCs w:val="24"/>
        </w:rPr>
        <w:t>Особисто нею користувалися лише 18 осіб</w:t>
      </w:r>
      <w:r w:rsidR="002E2E4B" w:rsidRPr="00AC5CDB">
        <w:rPr>
          <w:rFonts w:ascii="Times New Roman" w:hAnsi="Times New Roman" w:cs="Times New Roman"/>
          <w:sz w:val="24"/>
          <w:szCs w:val="24"/>
        </w:rPr>
        <w:t>. Коментарів відвідувачів щодо роботи системи не було. Середній бал оцінювання роботи системи «Електронний суд» відвідувачами склав 4,59.</w:t>
      </w:r>
    </w:p>
    <w:p w:rsidR="00347C35" w:rsidRPr="00AC5CDB" w:rsidRDefault="00347C35" w:rsidP="00AC5CD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lastRenderedPageBreak/>
        <w:t>Наступні рекомендації були складені після аналізу одержаної в ході опитування інформації разом з представниками суду, з метою покращення функціонування</w:t>
      </w:r>
      <w:r w:rsidR="00FF3FD8" w:rsidRPr="00AC5CDB">
        <w:rPr>
          <w:rFonts w:ascii="Times New Roman" w:hAnsi="Times New Roman" w:cs="Times New Roman"/>
          <w:sz w:val="24"/>
          <w:szCs w:val="24"/>
        </w:rPr>
        <w:t xml:space="preserve"> </w:t>
      </w:r>
      <w:r w:rsidR="002E2E4B" w:rsidRPr="00AC5CDB">
        <w:rPr>
          <w:rFonts w:ascii="Times New Roman" w:hAnsi="Times New Roman" w:cs="Times New Roman"/>
          <w:sz w:val="24"/>
          <w:szCs w:val="24"/>
        </w:rPr>
        <w:t>Деснянського районного суду м. Чернігова</w:t>
      </w:r>
      <w:r w:rsidRPr="00AC5CDB">
        <w:rPr>
          <w:rFonts w:ascii="Times New Roman" w:hAnsi="Times New Roman" w:cs="Times New Roman"/>
          <w:sz w:val="24"/>
          <w:szCs w:val="24"/>
        </w:rPr>
        <w:t>:</w:t>
      </w:r>
    </w:p>
    <w:p w:rsidR="00FF3FD8" w:rsidRPr="00AC5CDB" w:rsidRDefault="00FF3FD8" w:rsidP="00AC5C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переглянути використання прилеглої до приміщення суду території з метою збільшення кількості місць для паркування автомобілів відвідувачів; </w:t>
      </w:r>
    </w:p>
    <w:p w:rsidR="002E2E4B" w:rsidRPr="00AC5CDB" w:rsidRDefault="002E2E4B" w:rsidP="00AC5CD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 xml:space="preserve">оновити інформацію щодо особливостей та варіантів доступу людей </w:t>
      </w:r>
      <w:r w:rsidR="007B4E83" w:rsidRPr="007B4E83">
        <w:rPr>
          <w:rFonts w:ascii="Times New Roman" w:hAnsi="Times New Roman" w:cs="Times New Roman"/>
          <w:sz w:val="24"/>
          <w:szCs w:val="24"/>
        </w:rPr>
        <w:t>з обмеженими можливостями</w:t>
      </w:r>
      <w:r w:rsidR="007B4E83">
        <w:rPr>
          <w:rFonts w:ascii="Times New Roman" w:hAnsi="Times New Roman" w:cs="Times New Roman"/>
          <w:sz w:val="24"/>
          <w:szCs w:val="24"/>
        </w:rPr>
        <w:t xml:space="preserve"> </w:t>
      </w:r>
      <w:r w:rsidRPr="00AC5CDB">
        <w:rPr>
          <w:rFonts w:ascii="Times New Roman" w:hAnsi="Times New Roman" w:cs="Times New Roman"/>
          <w:sz w:val="24"/>
          <w:szCs w:val="24"/>
        </w:rPr>
        <w:t>до будівлі суду на сайті суду та на інформаційних стендах;</w:t>
      </w:r>
    </w:p>
    <w:p w:rsidR="002E2E4B" w:rsidRPr="00AC5CDB" w:rsidRDefault="00AC5CDB" w:rsidP="00AC5C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оптимізувати роботу канцелярії, зокрема звернути увагу працівників на зауваження відвідувачів щодо великих черг в канцелярії;</w:t>
      </w:r>
    </w:p>
    <w:p w:rsidR="002940B7" w:rsidRPr="00AC5CDB" w:rsidRDefault="002940B7" w:rsidP="00AC5C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звернути увагу суддівського корпусу на оцінку відвідувачів щодо дотримання термінів судового розгляду;</w:t>
      </w:r>
    </w:p>
    <w:p w:rsidR="002940B7" w:rsidRPr="00AC5CDB" w:rsidRDefault="002940B7" w:rsidP="00AC5CDB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right="40"/>
        <w:contextualSpacing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переглянути графіки розгляду справ, зробити їх більш реалістичними, в подальшому за можливості враховувати побажання сторін;</w:t>
      </w:r>
    </w:p>
    <w:p w:rsidR="00FF3FD8" w:rsidRPr="00AC5CDB" w:rsidRDefault="001C253D" w:rsidP="00AC5C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д</w:t>
      </w:r>
      <w:r w:rsidR="00FF3FD8" w:rsidRPr="00AC5CDB">
        <w:rPr>
          <w:rFonts w:ascii="Times New Roman" w:hAnsi="Times New Roman" w:cs="Times New Roman"/>
          <w:sz w:val="24"/>
          <w:szCs w:val="24"/>
        </w:rPr>
        <w:t>оступно та аргументовано надавати громадянам інформацію щодо перенесення розгляду ї</w:t>
      </w:r>
      <w:r w:rsidRPr="00AC5CDB">
        <w:rPr>
          <w:rFonts w:ascii="Times New Roman" w:hAnsi="Times New Roman" w:cs="Times New Roman"/>
          <w:sz w:val="24"/>
          <w:szCs w:val="24"/>
        </w:rPr>
        <w:t>х судової справи, намагатися ко</w:t>
      </w:r>
      <w:r w:rsidR="00FF3FD8" w:rsidRPr="00AC5CDB">
        <w:rPr>
          <w:rFonts w:ascii="Times New Roman" w:hAnsi="Times New Roman" w:cs="Times New Roman"/>
          <w:sz w:val="24"/>
          <w:szCs w:val="24"/>
        </w:rPr>
        <w:t>ректно обґрунтовувати затримки по справі, з метою уникнення конфліктних ситуацій</w:t>
      </w:r>
      <w:r w:rsidRPr="00AC5CDB">
        <w:rPr>
          <w:rFonts w:ascii="Times New Roman" w:hAnsi="Times New Roman" w:cs="Times New Roman"/>
          <w:sz w:val="24"/>
          <w:szCs w:val="24"/>
        </w:rPr>
        <w:t>;</w:t>
      </w:r>
    </w:p>
    <w:p w:rsidR="002940B7" w:rsidRPr="00AC5CDB" w:rsidRDefault="00AC5CDB" w:rsidP="00AC5C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звернути увагу суддівського корпусу на необхідність неухильного дотримання принципів об’єктивності та неупередженого ставлення до учасників процесу;</w:t>
      </w:r>
    </w:p>
    <w:p w:rsidR="00FF3FD8" w:rsidRPr="00AC5CDB" w:rsidRDefault="001C253D" w:rsidP="00AC5C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підвищити рівень інформативності веб-сторінки суду, додатково здійснювати її наповнення різно</w:t>
      </w:r>
      <w:r w:rsidR="002E2E4B" w:rsidRPr="00AC5CDB">
        <w:rPr>
          <w:rFonts w:ascii="Times New Roman" w:hAnsi="Times New Roman" w:cs="Times New Roman"/>
          <w:sz w:val="24"/>
          <w:szCs w:val="24"/>
        </w:rPr>
        <w:t>го роду роз’ясненнями, новинами;</w:t>
      </w:r>
    </w:p>
    <w:p w:rsidR="002940B7" w:rsidRPr="00AC5CDB" w:rsidRDefault="002940B7" w:rsidP="00AC5C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DB">
        <w:rPr>
          <w:rFonts w:ascii="Times New Roman" w:hAnsi="Times New Roman" w:cs="Times New Roman"/>
          <w:sz w:val="24"/>
          <w:szCs w:val="24"/>
        </w:rPr>
        <w:t>активізувати поширення інформації про роботи системи «Електронний суд».</w:t>
      </w:r>
    </w:p>
    <w:p w:rsidR="002E2E4B" w:rsidRDefault="002E2E4B" w:rsidP="00AC5CDB">
      <w:pPr>
        <w:pStyle w:val="a3"/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E2E4B" w:rsidRPr="002E2E4B" w:rsidRDefault="002E2E4B" w:rsidP="002E2E4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sectPr w:rsidR="002E2E4B" w:rsidRPr="002E2E4B" w:rsidSect="00504D3C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24C1C07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695121CC"/>
    <w:multiLevelType w:val="hybridMultilevel"/>
    <w:tmpl w:val="62E2F036"/>
    <w:lvl w:ilvl="0" w:tplc="000013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7"/>
    <w:rsid w:val="00052C67"/>
    <w:rsid w:val="000D564C"/>
    <w:rsid w:val="00134C8E"/>
    <w:rsid w:val="001C253D"/>
    <w:rsid w:val="001D71CD"/>
    <w:rsid w:val="001F03A6"/>
    <w:rsid w:val="001F19DA"/>
    <w:rsid w:val="001F7555"/>
    <w:rsid w:val="00202C4D"/>
    <w:rsid w:val="002323BC"/>
    <w:rsid w:val="00235119"/>
    <w:rsid w:val="002940B7"/>
    <w:rsid w:val="002D1799"/>
    <w:rsid w:val="002D7A6B"/>
    <w:rsid w:val="002D7AA0"/>
    <w:rsid w:val="002E2E4B"/>
    <w:rsid w:val="0033645B"/>
    <w:rsid w:val="00344BB8"/>
    <w:rsid w:val="00347C35"/>
    <w:rsid w:val="00370510"/>
    <w:rsid w:val="003C1423"/>
    <w:rsid w:val="00404DC7"/>
    <w:rsid w:val="004C7072"/>
    <w:rsid w:val="004F2DC0"/>
    <w:rsid w:val="00504D3C"/>
    <w:rsid w:val="00521892"/>
    <w:rsid w:val="005230C0"/>
    <w:rsid w:val="005302C3"/>
    <w:rsid w:val="005F502A"/>
    <w:rsid w:val="0060092F"/>
    <w:rsid w:val="00642B07"/>
    <w:rsid w:val="00680E9D"/>
    <w:rsid w:val="006953AB"/>
    <w:rsid w:val="006E2835"/>
    <w:rsid w:val="007B4E83"/>
    <w:rsid w:val="00825D61"/>
    <w:rsid w:val="009202B5"/>
    <w:rsid w:val="00952C64"/>
    <w:rsid w:val="00967E4F"/>
    <w:rsid w:val="00980CDA"/>
    <w:rsid w:val="00A031BC"/>
    <w:rsid w:val="00A622AF"/>
    <w:rsid w:val="00AC5CDB"/>
    <w:rsid w:val="00AF6088"/>
    <w:rsid w:val="00B62EF9"/>
    <w:rsid w:val="00BA01BC"/>
    <w:rsid w:val="00BE17AD"/>
    <w:rsid w:val="00BE54DE"/>
    <w:rsid w:val="00BF22A0"/>
    <w:rsid w:val="00C74FFC"/>
    <w:rsid w:val="00C84C0F"/>
    <w:rsid w:val="00CE69C4"/>
    <w:rsid w:val="00CF07A8"/>
    <w:rsid w:val="00D03D84"/>
    <w:rsid w:val="00D22D34"/>
    <w:rsid w:val="00D27543"/>
    <w:rsid w:val="00D97D68"/>
    <w:rsid w:val="00DB1B77"/>
    <w:rsid w:val="00DD0750"/>
    <w:rsid w:val="00EE74C0"/>
    <w:rsid w:val="00F4166E"/>
    <w:rsid w:val="00FE06D3"/>
    <w:rsid w:val="00FE637B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5617-AFDC-47F8-9BA9-30AA123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72"/>
    <w:pPr>
      <w:ind w:left="720"/>
      <w:contextualSpacing/>
    </w:pPr>
  </w:style>
  <w:style w:type="character" w:customStyle="1" w:styleId="1">
    <w:name w:val="Основной текст Знак1"/>
    <w:link w:val="a4"/>
    <w:locked/>
    <w:rsid w:val="00FF3F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rsid w:val="00FF3FD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FF3FD8"/>
  </w:style>
  <w:style w:type="character" w:customStyle="1" w:styleId="73">
    <w:name w:val="Основной текст (7)3"/>
    <w:basedOn w:val="a0"/>
    <w:rsid w:val="00FF3FD8"/>
    <w:rPr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8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2E52-5AEA-4EC4-BFEF-CC6DCFF2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9310</Words>
  <Characters>5308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ПРАВОВА ЛІГА</Company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cp:lastPrinted>2020-01-22T15:23:00Z</cp:lastPrinted>
  <dcterms:created xsi:type="dcterms:W3CDTF">2020-01-22T15:23:00Z</dcterms:created>
  <dcterms:modified xsi:type="dcterms:W3CDTF">2020-01-22T15:23:00Z</dcterms:modified>
</cp:coreProperties>
</file>